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Как далеко может зайти группа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оставаясь балинтовской</w:t>
      </w:r>
      <w:r>
        <w:rPr>
          <w:rFonts w:ascii="Arial" w:hAnsi="Arial"/>
          <w:u w:color="0079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Случай из практики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Игорь Алфёров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</w:rPr>
        <w:t>Психолог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ru-RU"/>
        </w:rPr>
        <w:t>Ведущий балинтовских групп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u w:val="none" w:color="0079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79ff"/>
          <w:u w:val="single" w:color="0079ff"/>
          <w:rtl w:val="0"/>
          <w14:textFill>
            <w14:solidFill>
              <w14:srgbClr w14:val="007AFF"/>
            </w14:solidFill>
          </w14:textFill>
        </w:rPr>
        <w:t>dralferov@yandex.ru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u w:val="none" w:color="0079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79ff"/>
          <w:u w:val="single" w:color="0079ff"/>
          <w:rtl w:val="0"/>
          <w14:textFill>
            <w14:solidFill>
              <w14:srgbClr w14:val="007AFF"/>
            </w14:solidFill>
          </w14:textFill>
        </w:rPr>
        <w:t>t.me/igoralferovpsy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Наша онлайн группа работает чуть больше одного года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 xml:space="preserve">Встречи проходят в </w:t>
      </w:r>
      <w:r>
        <w:rPr>
          <w:rFonts w:ascii="Arial" w:hAnsi="Arial"/>
          <w:u w:color="0079ff"/>
          <w:rtl w:val="0"/>
          <w:lang w:val="en-US"/>
        </w:rPr>
        <w:t xml:space="preserve">Zoom </w:t>
      </w:r>
      <w:r>
        <w:rPr>
          <w:rFonts w:ascii="Arial" w:hAnsi="Arial" w:hint="default"/>
          <w:u w:color="0079ff"/>
          <w:rtl w:val="0"/>
          <w:lang w:val="ru-RU"/>
        </w:rPr>
        <w:t>два раза в месяц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за три часа проводим два разбора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В группе есть и начинающие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и опытные психологи и психотерапевты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также коучи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Участники из Москвы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других городов России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также по одному — из Луганска и Киева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Примерно в середине января киевская участница сообщила нам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с марта она берёт паузу и уходит в декрет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В середине февраля мы провожали её с искренней радостью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А через несколько дней началась специальная военная на Украине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</w:rPr>
        <w:t>Прождав дня три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я написал участникам из Киева и Луганска слова поддержки и поинтересовался их самочувствием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Киевская участница находилась в сильно расстроенных чувствах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А вот луганский участник старался держаться бодрее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>Заверил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будет на очередной встрече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однако накануне сообщил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пропустит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чтобы поберечь силы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Позже он рассказал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был охвачен этой ситуацией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переживал за будущее России и Украины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за отношения с коллегами и товарищами из обеих стран и за то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долго потребуется времени на залечивание ран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Новая встреча состоялась в самом начале марта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буквально через неделю после старта спецоперации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Сразу же почти все участники поделились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переживают из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за давления внешних обстоятельств на них самих и их клиентов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создаёт определённые трудности в работе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Практически каждый заявил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сегодня находится не в ресурсе и просил не проводить балинтовские разборы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«что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нибудь другое»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«Давайте сегодня сделаем терапевтическую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 не совсем терапевтическую группу»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Никто не высказался против этой идеи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хотя меня она озадачила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и я не совсем понимал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чего от меня хотят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С одной стороны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я хотел напомнить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балинтовский формат сам по себе является поддерживающим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 я сомневался и боялся «перекрутить» с правилами именно в этот момент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С другой стороны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у меня самого есть родственники на Украине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с которыми в тот момент была очень непростая коммуникация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и я тоже испытывал неприятные чувства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>Безусловно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это делало меня ближе с группой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Я предложил следующий экспериментальный формат</w:t>
      </w:r>
      <w:r>
        <w:rPr>
          <w:rFonts w:ascii="Arial" w:hAnsi="Arial"/>
          <w:u w:color="0079ff"/>
          <w:rtl w:val="0"/>
        </w:rPr>
        <w:t xml:space="preserve">: </w:t>
      </w:r>
      <w:r>
        <w:rPr>
          <w:rFonts w:ascii="Arial" w:hAnsi="Arial" w:hint="default"/>
          <w:u w:color="0079ff"/>
          <w:rtl w:val="0"/>
          <w:lang w:val="ru-RU"/>
        </w:rPr>
        <w:t>в свободном порядке делимся своими небольшими историями из жизни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в ответ остальные делятся своими переживаниями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в обычной балинтовской группе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То есть я предложил поговорить о коммуникации в быту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 без терапии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И предложил постараться не раскачивать группу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Я тревожился и не знал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из этого получится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 группа приняла предложение единогласно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>Важно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в этот день была новая участница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 была её первая встреча в нашей группе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За две недели до этого я побеседовал с ней на предварительном интервью и рассказал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чего ожидать от нашей группы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>Безусловно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она пришла именно в балинтовскую группу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 чём и напомнила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однако и она не высказалась против такого экспериментального формата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Итак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действительно получились мини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истории из жизни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не работы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Говорили о семейных отношениях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новых интересных и неожиданных знакомствах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Группа отметила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наша необычная встреча отражает необратимые перемены в мире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Сам я был доволен процессом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но волновался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же из этого всего получится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соберётся ли группа на следующий раз и с какими ожиданиями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В середине встречи мы традиционно сделали десятиминутный перерыв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А после него начались подвижки в группе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Новая участница стала всё больше проявляться с удивлением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недовольством и критикой происходящего в группе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поучениями и конфронтацией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«Я не понимаю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здесь происходит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я приходила в балинтовскую группу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А справиться с тяжёлыми чувствами можно простыми действиями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например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уборкой дома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Надо просто заземлиться»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Я и другие участники искренне попытались поддержать её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понимая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это не та группа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в которую она записывалась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Однако её сложно было остановить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Было видно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группа разделилась на неё и не неё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Но участники и тут постарались проанализировать это как параллельный процесс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отражающий происходящее в мире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Хоть группа и чувствовала себя небезопасно из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за этого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было стойкое ощущение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все отнеслись к этой участнице с сочувствием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Закончилась встреча с некоторым напряжением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Но все «старенькие» участники отметили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такой день им нужен был прямо сейчас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в следующий раз необходимо вернуться к стандартной балинтовской технологии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На очередной встрече это мнение было подтверждено единогласно и было внесено предложение о создании при необходимости поддерживающей группы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параллельно с балинтовской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Далее я суммирую впечатления участников той группы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Перед встречей были смешанные чувства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было очевидно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она не может пройти в обычном формате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Было ожидание и интерес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именно мы будем выходить из такой ситуации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Но и отказываться не хотелось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так как было ощущение собственной ценности для группы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Было ощущение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все находятся в подобном состоянии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Ценность такого формата была в концептуализации и переработке травматичного материала действительности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Военное время несёт слишком большой аффект и разбор частного кейса выглядел бы отрицанием действительности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в которой мы все — и терапевты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и клиенты — погружены в проживание травматических событий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Было некоторое замешательство от того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участники стали говорить о том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с ними происходит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Но озвученные ценности объединяли участников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Хотя группа и не имела чёткой структуры и не было понятно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будет дальше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говорить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как подобрать слова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если внутри только крик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Обращение участников друг к другу помогло полноценно включиться в эту работу всем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не наблюдая со стороны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Эта встреча была возможностью прожить очень сложные коллективные процессы в безопасной и безоценочной среде балинтовской группы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Состояние в эти дни было нерабочим и разобранным отдельные части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</w:rPr>
        <w:t>чувства и части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мысли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Тёплое и отзывчивое поле группы дало возможность погрузиться и к концу пересобраться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 было драгоценное время увидеть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переварить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понять свое место в происходящем вокруг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Состояние к концу было стало рабочим с готовностью снова обсуждать кейсы на ближайшей встрече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Позволение группе претерпеть временные изменения и неигнорирование чрезывычайного положения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в котором мы все как люди оказались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позволило обратиться к себе как человеку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а не как терапевту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помогло яснее увидеть «где моё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где не моё» в последующей работе с клиентами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снизило влияние личных переживаний на терапевтический процесс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Этот ценный опыт проживания тяжёлого сырого материала в контейнере группы помог не терять мета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позицию в работе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Группа отразила множество чувств и образов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оказавшихся поддерживающими и целительными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Сложно сказать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это было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но это было то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необходимо было в тот момент большинству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</w:rPr>
        <w:t>Здорово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получилось открыться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 говорит о хороших отношениях внутри группы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Уровень взаимной симпатии и уважения в группе точно поднялся после этой встречи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 была естественная ситуация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а не что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то из ряда вон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</w:rPr>
        <w:t>чисто по</w:t>
      </w:r>
      <w:r>
        <w:rPr>
          <w:rFonts w:ascii="Arial" w:hAnsi="Arial"/>
          <w:u w:color="0079ff"/>
          <w:rtl w:val="0"/>
        </w:rPr>
        <w:t>-</w:t>
      </w:r>
      <w:r>
        <w:rPr>
          <w:rFonts w:ascii="Arial" w:hAnsi="Arial" w:hint="default"/>
          <w:u w:color="0079ff"/>
          <w:rtl w:val="0"/>
          <w:lang w:val="ru-RU"/>
        </w:rPr>
        <w:t>человечески решили пообщаться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Очень ярким оказался опыт с приходом новой участницы группы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Она словно стала катализатором и проявителем многих переживаний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Процессы в группе показались параллельными процессам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происходящим на мировой арене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Было чувство вины перед ней за её дискомфорт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Это был сложный момент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потому что почти за год регулярных встреч ничего подобного не было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и наша группа вообще не предполагает такого накала с нотками агрессии</w:t>
      </w:r>
      <w:r>
        <w:rPr>
          <w:rFonts w:ascii="Arial" w:hAnsi="Arial"/>
          <w:u w:color="0079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79ff"/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Какие выводы сделал я</w:t>
      </w:r>
      <w:r>
        <w:rPr>
          <w:rFonts w:ascii="Arial" w:hAnsi="Arial"/>
          <w:u w:color="0079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 w:hint="default"/>
          <w:u w:color="0079ff"/>
          <w:rtl w:val="0"/>
          <w:lang w:val="ru-RU"/>
        </w:rPr>
        <w:t>Я осознал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что достаточно подготовленная группа в особых случаях может выйти за стандартные границы и вернуться обратно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Каждая группа сама формирует своё рабочее и комфортное пространство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Хороший судья в футболе или хоккее незаметен по ходу игры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Так и здесь важно не перекрыть кислород группе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И самое главное в балинтовской группе — это поддержка и сочувствие</w:t>
      </w:r>
      <w:r>
        <w:rPr>
          <w:rFonts w:ascii="Arial" w:hAnsi="Arial"/>
          <w:u w:color="0079ff"/>
          <w:rtl w:val="0"/>
        </w:rPr>
        <w:t xml:space="preserve">. </w:t>
      </w:r>
      <w:r>
        <w:rPr>
          <w:rFonts w:ascii="Arial" w:hAnsi="Arial" w:hint="default"/>
          <w:u w:color="0079ff"/>
          <w:rtl w:val="0"/>
          <w:lang w:val="ru-RU"/>
        </w:rPr>
        <w:t>А возможности группы гораздо шире</w:t>
      </w:r>
      <w:r>
        <w:rPr>
          <w:rFonts w:ascii="Arial" w:hAnsi="Arial"/>
          <w:u w:color="0079ff"/>
          <w:rtl w:val="0"/>
        </w:rPr>
        <w:t xml:space="preserve">, </w:t>
      </w:r>
      <w:r>
        <w:rPr>
          <w:rFonts w:ascii="Arial" w:hAnsi="Arial" w:hint="default"/>
          <w:u w:color="0079ff"/>
          <w:rtl w:val="0"/>
          <w:lang w:val="ru-RU"/>
        </w:rPr>
        <w:t>чем это можно изначально представить</w:t>
      </w:r>
      <w:r>
        <w:rPr>
          <w:rFonts w:ascii="Arial" w:hAnsi="Arial"/>
          <w:u w:color="0079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